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F9" w:rsidRDefault="00FA51F9" w:rsidP="00FA51F9">
      <w:pPr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FA51F9" w:rsidRDefault="00FA51F9" w:rsidP="00FA51F9">
      <w:pPr>
        <w:tabs>
          <w:tab w:val="left" w:pos="1904"/>
        </w:tabs>
        <w:jc w:val="center"/>
        <w:outlineLvl w:val="0"/>
        <w:rPr>
          <w:b/>
        </w:rPr>
      </w:pPr>
      <w:r>
        <w:rPr>
          <w:b/>
        </w:rPr>
        <w:t xml:space="preserve"> МАЛОАРХАНГЕЛЬСКОГО РАЙОНА </w:t>
      </w:r>
    </w:p>
    <w:p w:rsidR="00FA51F9" w:rsidRDefault="00FA51F9" w:rsidP="00FA51F9">
      <w:pPr>
        <w:tabs>
          <w:tab w:val="left" w:pos="1904"/>
        </w:tabs>
        <w:jc w:val="center"/>
        <w:outlineLvl w:val="0"/>
        <w:rPr>
          <w:b/>
        </w:rPr>
      </w:pPr>
      <w:r>
        <w:rPr>
          <w:b/>
        </w:rPr>
        <w:t xml:space="preserve"> «ГУБКИНСКАЯ СРЕДНЯЯ ОБЩЕОБРАЗОВАТЕЛЬНАЯ ШКОЛА»</w:t>
      </w:r>
    </w:p>
    <w:p w:rsidR="00FA51F9" w:rsidRDefault="00FA51F9" w:rsidP="00FA51F9">
      <w:pPr>
        <w:tabs>
          <w:tab w:val="left" w:pos="1904"/>
        </w:tabs>
        <w:jc w:val="center"/>
        <w:outlineLvl w:val="0"/>
        <w:rPr>
          <w:b/>
        </w:rPr>
      </w:pPr>
      <w:r>
        <w:rPr>
          <w:b/>
        </w:rPr>
        <w:t xml:space="preserve">С. ГУБКИНО, УЛ. </w:t>
      </w:r>
      <w:proofErr w:type="gramStart"/>
      <w:r>
        <w:rPr>
          <w:b/>
        </w:rPr>
        <w:t>ШКОЛЬНАЯ</w:t>
      </w:r>
      <w:proofErr w:type="gramEnd"/>
      <w:r>
        <w:rPr>
          <w:b/>
        </w:rPr>
        <w:t xml:space="preserve"> Д.1, МАЛОАРХАНГЕЛЬСКОГО РАЙОНА</w:t>
      </w:r>
    </w:p>
    <w:p w:rsidR="00FA51F9" w:rsidRDefault="00FA51F9" w:rsidP="00FA51F9">
      <w:pPr>
        <w:pBdr>
          <w:bottom w:val="single" w:sz="12" w:space="1" w:color="auto"/>
        </w:pBdr>
        <w:ind w:left="644"/>
        <w:jc w:val="center"/>
        <w:rPr>
          <w:b/>
        </w:rPr>
      </w:pPr>
      <w:r>
        <w:rPr>
          <w:b/>
        </w:rPr>
        <w:t xml:space="preserve"> ОРЛОВСКОЙ ОБЛАСТИ</w:t>
      </w:r>
    </w:p>
    <w:p w:rsidR="00FA51F9" w:rsidRDefault="00FA51F9" w:rsidP="00FA51F9">
      <w:pPr>
        <w:tabs>
          <w:tab w:val="left" w:pos="1904"/>
        </w:tabs>
        <w:jc w:val="center"/>
        <w:outlineLvl w:val="0"/>
        <w:rPr>
          <w:sz w:val="28"/>
          <w:szCs w:val="28"/>
        </w:rPr>
      </w:pPr>
      <w:r>
        <w:t xml:space="preserve">303366, Орловская обл., </w:t>
      </w:r>
      <w:proofErr w:type="spellStart"/>
      <w:r>
        <w:t>Малоархангельский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.Г</w:t>
      </w:r>
      <w:proofErr w:type="gramEnd"/>
      <w:r>
        <w:t>убкино</w:t>
      </w:r>
      <w:proofErr w:type="spellEnd"/>
      <w:r>
        <w:t>, ул.Школьная,1. т.(8486)23265</w:t>
      </w:r>
    </w:p>
    <w:p w:rsidR="00FA51F9" w:rsidRDefault="00FA51F9" w:rsidP="00FA51F9">
      <w:pPr>
        <w:jc w:val="center"/>
        <w:rPr>
          <w:b/>
          <w:sz w:val="28"/>
          <w:szCs w:val="28"/>
        </w:rPr>
      </w:pPr>
    </w:p>
    <w:p w:rsidR="00FA51F9" w:rsidRDefault="00FA51F9" w:rsidP="00FA5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Приказ</w:t>
      </w:r>
    </w:p>
    <w:p w:rsidR="00FA51F9" w:rsidRDefault="00FA51F9" w:rsidP="00FA51F9">
      <w:pPr>
        <w:tabs>
          <w:tab w:val="left" w:pos="1904"/>
        </w:tabs>
        <w:jc w:val="center"/>
        <w:outlineLvl w:val="0"/>
      </w:pPr>
    </w:p>
    <w:p w:rsidR="00FA51F9" w:rsidRDefault="00FA51F9" w:rsidP="00FA51F9">
      <w:r>
        <w:rPr>
          <w:sz w:val="28"/>
          <w:szCs w:val="28"/>
        </w:rPr>
        <w:t>от  «</w:t>
      </w:r>
      <w:r w:rsidR="005D067C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5D067C">
        <w:rPr>
          <w:sz w:val="28"/>
          <w:szCs w:val="28"/>
        </w:rPr>
        <w:t>с</w:t>
      </w:r>
      <w:r w:rsidR="006A2905">
        <w:rPr>
          <w:sz w:val="28"/>
          <w:szCs w:val="28"/>
        </w:rPr>
        <w:t>е</w:t>
      </w:r>
      <w:r w:rsidR="005D067C">
        <w:rPr>
          <w:sz w:val="28"/>
          <w:szCs w:val="28"/>
        </w:rPr>
        <w:t>нтября  2020</w:t>
      </w:r>
      <w:r>
        <w:rPr>
          <w:sz w:val="28"/>
          <w:szCs w:val="28"/>
        </w:rPr>
        <w:t xml:space="preserve"> года                                                              №  </w:t>
      </w:r>
      <w:r w:rsidR="005D067C">
        <w:rPr>
          <w:sz w:val="28"/>
          <w:szCs w:val="28"/>
        </w:rPr>
        <w:t>61-А</w:t>
      </w:r>
    </w:p>
    <w:p w:rsidR="00FA51F9" w:rsidRDefault="00FA51F9" w:rsidP="00FA51F9">
      <w:pPr>
        <w:ind w:left="708"/>
        <w:rPr>
          <w:sz w:val="28"/>
          <w:szCs w:val="28"/>
        </w:rPr>
      </w:pPr>
    </w:p>
    <w:p w:rsidR="005D067C" w:rsidRPr="00EF2E6C" w:rsidRDefault="005D067C" w:rsidP="00472D06">
      <w:pPr>
        <w:ind w:left="708"/>
      </w:pPr>
      <w:r w:rsidRPr="00EF2E6C">
        <w:t xml:space="preserve">Об организации питания </w:t>
      </w:r>
      <w:proofErr w:type="gramStart"/>
      <w:r w:rsidRPr="00EF2E6C">
        <w:t>обучающихся</w:t>
      </w:r>
      <w:proofErr w:type="gramEnd"/>
    </w:p>
    <w:p w:rsidR="00FA51F9" w:rsidRPr="00EF2E6C" w:rsidRDefault="00FA51F9" w:rsidP="00472D06">
      <w:pPr>
        <w:ind w:left="708"/>
      </w:pPr>
      <w:r w:rsidRPr="00EF2E6C">
        <w:t>МБОУ «</w:t>
      </w:r>
      <w:proofErr w:type="spellStart"/>
      <w:r w:rsidRPr="00EF2E6C">
        <w:t>Губкинская</w:t>
      </w:r>
      <w:proofErr w:type="spellEnd"/>
      <w:r w:rsidR="005F0D24" w:rsidRPr="00EF2E6C">
        <w:t xml:space="preserve">  </w:t>
      </w:r>
      <w:proofErr w:type="spellStart"/>
      <w:r w:rsidRPr="00EF2E6C">
        <w:t>сош</w:t>
      </w:r>
      <w:proofErr w:type="spellEnd"/>
      <w:r w:rsidRPr="00EF2E6C">
        <w:t>»  в 20</w:t>
      </w:r>
      <w:r w:rsidR="005D067C" w:rsidRPr="00EF2E6C">
        <w:t>20</w:t>
      </w:r>
      <w:r w:rsidRPr="00EF2E6C">
        <w:t>-202</w:t>
      </w:r>
      <w:r w:rsidR="005D067C" w:rsidRPr="00EF2E6C">
        <w:t>1</w:t>
      </w:r>
      <w:r w:rsidRPr="00EF2E6C">
        <w:t xml:space="preserve"> учебном году</w:t>
      </w:r>
    </w:p>
    <w:p w:rsidR="00FA51F9" w:rsidRPr="00EF2E6C" w:rsidRDefault="00FA51F9" w:rsidP="00FA51F9">
      <w:pPr>
        <w:rPr>
          <w:b/>
          <w:color w:val="FF0000"/>
        </w:rPr>
      </w:pPr>
    </w:p>
    <w:p w:rsidR="00FA51F9" w:rsidRPr="00EF2E6C" w:rsidRDefault="00A83B69" w:rsidP="00A83B69">
      <w:pPr>
        <w:pStyle w:val="Bodytext20"/>
        <w:shd w:val="clear" w:color="auto" w:fill="auto"/>
        <w:tabs>
          <w:tab w:val="left" w:pos="3480"/>
        </w:tabs>
        <w:spacing w:before="0" w:line="226" w:lineRule="exact"/>
        <w:ind w:firstLine="420"/>
        <w:jc w:val="left"/>
        <w:rPr>
          <w:spacing w:val="2"/>
          <w:sz w:val="24"/>
          <w:szCs w:val="24"/>
          <w:shd w:val="clear" w:color="auto" w:fill="FFFFFF"/>
        </w:rPr>
      </w:pPr>
      <w:proofErr w:type="gramStart"/>
      <w:r w:rsidRPr="00EF2E6C">
        <w:rPr>
          <w:sz w:val="24"/>
          <w:szCs w:val="24"/>
        </w:rPr>
        <w:t xml:space="preserve">На основании законов Российской Федерации от 29Л2.2012 № 273-ФЗ «Об образовании в Российской Федерации», от 30.03Л999 № 29-ФЗ «О качестве и безопасности пищевых продуктов», от 21Л 1.2011 № 323-ФЗ «Об основах охраны здоровья граждан в Российской Федерации», от 27.02.2007 № 54 </w:t>
      </w:r>
      <w:r w:rsidRPr="00EF2E6C">
        <w:rPr>
          <w:rStyle w:val="Bodytext2Italic"/>
          <w:color w:val="auto"/>
          <w:sz w:val="24"/>
          <w:szCs w:val="24"/>
        </w:rPr>
        <w:t>«О</w:t>
      </w:r>
      <w:r w:rsidRPr="00EF2E6C">
        <w:rPr>
          <w:sz w:val="24"/>
          <w:szCs w:val="24"/>
        </w:rPr>
        <w:t xml:space="preserve"> мерах по совершенствованию санитарно-эпидемиологического надзора за организацией питания в образовательных учреждениях», СанПиН 2.3.2.1324-03 «Гигиенические требования к срокам годности иусловиям</w:t>
      </w:r>
      <w:proofErr w:type="gramEnd"/>
      <w:r w:rsidRPr="00EF2E6C">
        <w:rPr>
          <w:sz w:val="24"/>
          <w:szCs w:val="24"/>
        </w:rPr>
        <w:t xml:space="preserve"> </w:t>
      </w:r>
      <w:proofErr w:type="gramStart"/>
      <w:r w:rsidRPr="00EF2E6C">
        <w:rPr>
          <w:sz w:val="24"/>
          <w:szCs w:val="24"/>
        </w:rPr>
        <w:t xml:space="preserve">хранения пищевых продуктов» (постановление Главного государственного санитарного врача Российской Федерации от 22.05.2003 № 98), СанПиН 2.3.2.1940-05 «Организация детского питания» (постановление Главного государственного санитарного врача Российской Федерации от 19.01.2005 № 3), СанПиН 2.4.5.2409-08 «Санитарно-эпидемиологические требования </w:t>
      </w:r>
      <w:proofErr w:type="spellStart"/>
      <w:r w:rsidRPr="00EF2E6C">
        <w:rPr>
          <w:sz w:val="24"/>
          <w:szCs w:val="24"/>
        </w:rPr>
        <w:t>корганизации</w:t>
      </w:r>
      <w:proofErr w:type="spellEnd"/>
      <w:r w:rsidRPr="00EF2E6C">
        <w:rPr>
          <w:sz w:val="24"/>
          <w:szCs w:val="24"/>
        </w:rPr>
        <w:t xml:space="preserve">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45), СанПиН 2.4.2.2821-10 «Санитарно</w:t>
      </w:r>
      <w:proofErr w:type="gramEnd"/>
      <w:r w:rsidRPr="00EF2E6C">
        <w:rPr>
          <w:sz w:val="24"/>
          <w:szCs w:val="24"/>
        </w:rPr>
        <w:t xml:space="preserve">- 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№ 189), Методических указаний МУК 2.3.2.721-98 «2.3.2. Пищевые продукты и пищевые добавки. </w:t>
      </w:r>
      <w:proofErr w:type="gramStart"/>
      <w:r w:rsidRPr="00EF2E6C">
        <w:rPr>
          <w:sz w:val="24"/>
          <w:szCs w:val="24"/>
        </w:rPr>
        <w:t xml:space="preserve"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02.07.2002протокол №2), Методических рекомендаций №0100/8604-07-34 «Рекомендуемыесреднесуточные наборы продуктов для питания детей 7 - 11 и 11 - 18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«Примерные меню горячих школьных завтраков и обедов для организации питания детей 7 - 11 и 11 - 18 лет в государственных образовательных учреждениях» (утверждены </w:t>
      </w:r>
      <w:proofErr w:type="spellStart"/>
      <w:r w:rsidRPr="00EF2E6C">
        <w:rPr>
          <w:sz w:val="24"/>
          <w:szCs w:val="24"/>
        </w:rPr>
        <w:t>Федеральнойслужбой</w:t>
      </w:r>
      <w:proofErr w:type="spellEnd"/>
      <w:r w:rsidRPr="00EF2E6C">
        <w:rPr>
          <w:sz w:val="24"/>
          <w:szCs w:val="24"/>
        </w:rPr>
        <w:t xml:space="preserve"> по</w:t>
      </w:r>
      <w:proofErr w:type="gramEnd"/>
      <w:r w:rsidRPr="00EF2E6C">
        <w:rPr>
          <w:sz w:val="24"/>
          <w:szCs w:val="24"/>
        </w:rPr>
        <w:t xml:space="preserve"> </w:t>
      </w:r>
      <w:proofErr w:type="gramStart"/>
      <w:r w:rsidRPr="00EF2E6C">
        <w:rPr>
          <w:sz w:val="24"/>
          <w:szCs w:val="24"/>
        </w:rPr>
        <w:t xml:space="preserve">надзору в сфере защиты прав потребителей и благополучия человека 24.08.2007),Методических рекомендаций по организации питания обучающихся, воспитанников в образовательных учреждениях (утверждены приказом </w:t>
      </w:r>
      <w:proofErr w:type="spellStart"/>
      <w:r w:rsidRPr="00EF2E6C">
        <w:rPr>
          <w:sz w:val="24"/>
          <w:szCs w:val="24"/>
        </w:rPr>
        <w:t>Минздравсоцразвития</w:t>
      </w:r>
      <w:proofErr w:type="spellEnd"/>
      <w:r w:rsidRPr="00EF2E6C">
        <w:rPr>
          <w:sz w:val="24"/>
          <w:szCs w:val="24"/>
        </w:rPr>
        <w:t xml:space="preserve"> России и </w:t>
      </w:r>
      <w:proofErr w:type="spellStart"/>
      <w:r w:rsidRPr="00EF2E6C">
        <w:rPr>
          <w:sz w:val="24"/>
          <w:szCs w:val="24"/>
        </w:rPr>
        <w:t>Минобрнауки</w:t>
      </w:r>
      <w:proofErr w:type="spellEnd"/>
      <w:r w:rsidRPr="00EF2E6C">
        <w:rPr>
          <w:sz w:val="24"/>
          <w:szCs w:val="24"/>
        </w:rPr>
        <w:t xml:space="preserve"> России от 11.03.2012</w:t>
      </w:r>
      <w:r w:rsidRPr="00EF2E6C">
        <w:rPr>
          <w:sz w:val="24"/>
          <w:szCs w:val="24"/>
        </w:rPr>
        <w:tab/>
        <w:t>№</w:t>
      </w:r>
      <w:r w:rsidRPr="00EF2E6C">
        <w:rPr>
          <w:sz w:val="24"/>
          <w:szCs w:val="24"/>
        </w:rPr>
        <w:tab/>
        <w:t xml:space="preserve">213-н/178), во </w:t>
      </w:r>
      <w:proofErr w:type="spellStart"/>
      <w:r w:rsidRPr="00EF2E6C">
        <w:rPr>
          <w:sz w:val="24"/>
          <w:szCs w:val="24"/>
        </w:rPr>
        <w:t>сполнениепостановленияадминистрацииМалоархангельского</w:t>
      </w:r>
      <w:proofErr w:type="spellEnd"/>
      <w:r w:rsidRPr="00EF2E6C">
        <w:rPr>
          <w:sz w:val="24"/>
          <w:szCs w:val="24"/>
        </w:rPr>
        <w:t xml:space="preserve"> района </w:t>
      </w:r>
      <w:proofErr w:type="spellStart"/>
      <w:r w:rsidRPr="00EF2E6C">
        <w:rPr>
          <w:sz w:val="24"/>
          <w:szCs w:val="24"/>
        </w:rPr>
        <w:t>отО</w:t>
      </w:r>
      <w:proofErr w:type="spellEnd"/>
      <w:r w:rsidRPr="00EF2E6C">
        <w:rPr>
          <w:sz w:val="24"/>
          <w:szCs w:val="24"/>
        </w:rPr>
        <w:t xml:space="preserve"> 1.09.2020 №349«Об организации питания </w:t>
      </w:r>
      <w:proofErr w:type="spellStart"/>
      <w:r w:rsidR="009A569B" w:rsidRPr="00EF2E6C">
        <w:rPr>
          <w:sz w:val="24"/>
          <w:szCs w:val="24"/>
        </w:rPr>
        <w:t>о</w:t>
      </w:r>
      <w:r w:rsidRPr="00EF2E6C">
        <w:rPr>
          <w:sz w:val="24"/>
          <w:szCs w:val="24"/>
        </w:rPr>
        <w:t>бучающихсямуниципальныхобщеобразовательных</w:t>
      </w:r>
      <w:proofErr w:type="spellEnd"/>
      <w:r w:rsidRPr="00EF2E6C">
        <w:rPr>
          <w:sz w:val="24"/>
          <w:szCs w:val="24"/>
        </w:rPr>
        <w:t xml:space="preserve"> </w:t>
      </w:r>
      <w:proofErr w:type="spellStart"/>
      <w:r w:rsidRPr="00EF2E6C">
        <w:rPr>
          <w:sz w:val="24"/>
          <w:szCs w:val="24"/>
        </w:rPr>
        <w:t>организацийМалоархангельского</w:t>
      </w:r>
      <w:proofErr w:type="spellEnd"/>
      <w:r w:rsidRPr="00EF2E6C">
        <w:rPr>
          <w:sz w:val="24"/>
          <w:szCs w:val="24"/>
        </w:rPr>
        <w:t xml:space="preserve"> района в 2020-2021 учебном году», </w:t>
      </w:r>
      <w:r w:rsidR="001D32B0" w:rsidRPr="00EF2E6C">
        <w:rPr>
          <w:sz w:val="24"/>
          <w:szCs w:val="24"/>
          <w:lang w:eastAsia="en-US"/>
        </w:rPr>
        <w:t>приказ</w:t>
      </w:r>
      <w:r w:rsidRPr="00EF2E6C">
        <w:rPr>
          <w:sz w:val="24"/>
          <w:szCs w:val="24"/>
          <w:lang w:eastAsia="en-US"/>
        </w:rPr>
        <w:t>а</w:t>
      </w:r>
      <w:r w:rsidR="001D32B0" w:rsidRPr="00EF2E6C">
        <w:rPr>
          <w:sz w:val="24"/>
          <w:szCs w:val="24"/>
          <w:lang w:eastAsia="en-US"/>
        </w:rPr>
        <w:t xml:space="preserve"> отдела образования</w:t>
      </w:r>
      <w:r w:rsidR="003563D4" w:rsidRPr="00EF2E6C">
        <w:rPr>
          <w:sz w:val="24"/>
          <w:szCs w:val="24"/>
          <w:lang w:eastAsia="en-US"/>
        </w:rPr>
        <w:t>, молодежной политики, физической культуры и спорта администрации Малоархангельского района от</w:t>
      </w:r>
      <w:proofErr w:type="gramEnd"/>
      <w:r w:rsidR="003563D4" w:rsidRPr="00EF2E6C">
        <w:rPr>
          <w:sz w:val="24"/>
          <w:szCs w:val="24"/>
          <w:lang w:eastAsia="en-US"/>
        </w:rPr>
        <w:t xml:space="preserve"> 0</w:t>
      </w:r>
      <w:r w:rsidRPr="00EF2E6C">
        <w:rPr>
          <w:sz w:val="24"/>
          <w:szCs w:val="24"/>
          <w:lang w:eastAsia="en-US"/>
        </w:rPr>
        <w:t>1</w:t>
      </w:r>
      <w:r w:rsidR="003563D4" w:rsidRPr="00EF2E6C">
        <w:rPr>
          <w:sz w:val="24"/>
          <w:szCs w:val="24"/>
          <w:lang w:eastAsia="en-US"/>
        </w:rPr>
        <w:t>.09.20</w:t>
      </w:r>
      <w:r w:rsidRPr="00EF2E6C">
        <w:rPr>
          <w:sz w:val="24"/>
          <w:szCs w:val="24"/>
          <w:lang w:eastAsia="en-US"/>
        </w:rPr>
        <w:t>20</w:t>
      </w:r>
      <w:r w:rsidR="003563D4" w:rsidRPr="00EF2E6C">
        <w:rPr>
          <w:sz w:val="24"/>
          <w:szCs w:val="24"/>
          <w:lang w:eastAsia="en-US"/>
        </w:rPr>
        <w:t xml:space="preserve"> г. № </w:t>
      </w:r>
      <w:r w:rsidRPr="00EF2E6C">
        <w:rPr>
          <w:sz w:val="24"/>
          <w:szCs w:val="24"/>
          <w:lang w:eastAsia="en-US"/>
        </w:rPr>
        <w:t>94</w:t>
      </w:r>
      <w:r w:rsidR="003563D4" w:rsidRPr="00EF2E6C">
        <w:rPr>
          <w:sz w:val="24"/>
          <w:szCs w:val="24"/>
          <w:lang w:eastAsia="en-US"/>
        </w:rPr>
        <w:t xml:space="preserve"> «Об </w:t>
      </w:r>
      <w:r w:rsidR="00FA51F9" w:rsidRPr="00EF2E6C">
        <w:rPr>
          <w:sz w:val="24"/>
          <w:szCs w:val="24"/>
          <w:lang w:eastAsia="en-US"/>
        </w:rPr>
        <w:t xml:space="preserve"> организации питания в общеобразовательных организациях  Малоархангельского района в 20</w:t>
      </w:r>
      <w:r w:rsidRPr="00EF2E6C">
        <w:rPr>
          <w:sz w:val="24"/>
          <w:szCs w:val="24"/>
          <w:lang w:eastAsia="en-US"/>
        </w:rPr>
        <w:t>20</w:t>
      </w:r>
      <w:r w:rsidR="00D92010" w:rsidRPr="00EF2E6C">
        <w:rPr>
          <w:sz w:val="24"/>
          <w:szCs w:val="24"/>
          <w:lang w:eastAsia="en-US"/>
        </w:rPr>
        <w:t>-202</w:t>
      </w:r>
      <w:r w:rsidRPr="00EF2E6C">
        <w:rPr>
          <w:sz w:val="24"/>
          <w:szCs w:val="24"/>
          <w:lang w:eastAsia="en-US"/>
        </w:rPr>
        <w:t>1</w:t>
      </w:r>
      <w:r w:rsidR="00D92010" w:rsidRPr="00EF2E6C">
        <w:rPr>
          <w:sz w:val="24"/>
          <w:szCs w:val="24"/>
          <w:lang w:eastAsia="en-US"/>
        </w:rPr>
        <w:t xml:space="preserve"> учебном </w:t>
      </w:r>
      <w:r w:rsidR="00FA51F9" w:rsidRPr="00EF2E6C">
        <w:rPr>
          <w:sz w:val="24"/>
          <w:szCs w:val="24"/>
          <w:lang w:eastAsia="en-US"/>
        </w:rPr>
        <w:t>году</w:t>
      </w:r>
      <w:proofErr w:type="gramStart"/>
      <w:r w:rsidR="00FA51F9" w:rsidRPr="00EF2E6C">
        <w:rPr>
          <w:sz w:val="24"/>
          <w:szCs w:val="24"/>
          <w:lang w:eastAsia="en-US"/>
        </w:rPr>
        <w:t>»и</w:t>
      </w:r>
      <w:proofErr w:type="gramEnd"/>
      <w:r w:rsidR="00FA51F9" w:rsidRPr="00EF2E6C">
        <w:rPr>
          <w:sz w:val="24"/>
          <w:szCs w:val="24"/>
          <w:lang w:eastAsia="en-US"/>
        </w:rPr>
        <w:t xml:space="preserve"> в </w:t>
      </w:r>
      <w:r w:rsidR="00FA51F9" w:rsidRPr="00EF2E6C">
        <w:rPr>
          <w:spacing w:val="-1"/>
          <w:sz w:val="24"/>
          <w:szCs w:val="24"/>
          <w:lang w:eastAsia="en-US"/>
        </w:rPr>
        <w:t>целях повышения качества организации питания, соответствующ</w:t>
      </w:r>
      <w:r w:rsidR="00DA2115" w:rsidRPr="00EF2E6C">
        <w:rPr>
          <w:spacing w:val="-1"/>
          <w:sz w:val="24"/>
          <w:szCs w:val="24"/>
          <w:lang w:eastAsia="en-US"/>
        </w:rPr>
        <w:t xml:space="preserve">его </w:t>
      </w:r>
      <w:r w:rsidR="00FA51F9" w:rsidRPr="00EF2E6C">
        <w:rPr>
          <w:spacing w:val="-1"/>
          <w:sz w:val="24"/>
          <w:szCs w:val="24"/>
          <w:lang w:eastAsia="en-US"/>
        </w:rPr>
        <w:t xml:space="preserve"> современным требованиям</w:t>
      </w:r>
    </w:p>
    <w:p w:rsidR="00FA51F9" w:rsidRPr="00EF2E6C" w:rsidRDefault="00FA51F9" w:rsidP="00FA51F9">
      <w:pPr>
        <w:rPr>
          <w:lang w:eastAsia="en-US"/>
        </w:rPr>
      </w:pPr>
      <w:r w:rsidRPr="00EF2E6C">
        <w:rPr>
          <w:spacing w:val="54"/>
          <w:lang w:eastAsia="en-US"/>
        </w:rPr>
        <w:t xml:space="preserve">    ПРИКАЗЫВАЮ:</w:t>
      </w:r>
    </w:p>
    <w:p w:rsidR="009770B4" w:rsidRPr="00EF2E6C" w:rsidRDefault="009770B4" w:rsidP="009770B4">
      <w:pPr>
        <w:ind w:left="43" w:right="10"/>
        <w:rPr>
          <w:bdr w:val="none" w:sz="0" w:space="0" w:color="auto" w:frame="1"/>
        </w:rPr>
      </w:pPr>
      <w:r w:rsidRPr="00EF2E6C">
        <w:rPr>
          <w:bdr w:val="none" w:sz="0" w:space="0" w:color="auto" w:frame="1"/>
        </w:rPr>
        <w:t>1.С 01 сентября 2020 года обеспечить:</w:t>
      </w:r>
    </w:p>
    <w:p w:rsidR="009770B4" w:rsidRPr="00EF2E6C" w:rsidRDefault="009770B4" w:rsidP="009770B4">
      <w:pPr>
        <w:pStyle w:val="Bodytext2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226" w:lineRule="exact"/>
        <w:ind w:firstLine="480"/>
        <w:rPr>
          <w:sz w:val="24"/>
          <w:szCs w:val="24"/>
        </w:rPr>
      </w:pPr>
      <w:r w:rsidRPr="00EF2E6C">
        <w:rPr>
          <w:sz w:val="24"/>
          <w:szCs w:val="24"/>
        </w:rPr>
        <w:lastRenderedPageBreak/>
        <w:t>Горячим питанием всех учащихся 1-4 классов, обучающихся в очной форме, из расчета 56,48 рублей в день (обед) на одного обучающегося за счет средств федерального, областного и районного бюджета в размере 100 % фактических затрат.</w:t>
      </w:r>
    </w:p>
    <w:p w:rsidR="009770B4" w:rsidRPr="00EF2E6C" w:rsidRDefault="009770B4" w:rsidP="009770B4">
      <w:pPr>
        <w:pStyle w:val="Bodytext2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26" w:lineRule="exact"/>
        <w:ind w:firstLine="480"/>
        <w:rPr>
          <w:color w:val="FF0000"/>
          <w:sz w:val="24"/>
          <w:szCs w:val="24"/>
        </w:rPr>
      </w:pPr>
      <w:r w:rsidRPr="00EF2E6C">
        <w:rPr>
          <w:sz w:val="24"/>
          <w:szCs w:val="24"/>
        </w:rPr>
        <w:t>Горячим питанием всех учащихся 5-11 классов, обучающихся в очной форме, из расчета 40 рублей в день (завтрак) на одного обучающегося за счет средств районного бюджета с учетом компенсации из областного бюджета в размере 50 % фактических затрат</w:t>
      </w:r>
      <w:r w:rsidRPr="00EF2E6C">
        <w:rPr>
          <w:color w:val="FF0000"/>
          <w:sz w:val="24"/>
          <w:szCs w:val="24"/>
        </w:rPr>
        <w:t>.</w:t>
      </w:r>
    </w:p>
    <w:p w:rsidR="009770B4" w:rsidRPr="00EF2E6C" w:rsidRDefault="009770B4" w:rsidP="009770B4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before="0" w:line="226" w:lineRule="exact"/>
        <w:ind w:firstLine="480"/>
        <w:rPr>
          <w:sz w:val="24"/>
          <w:szCs w:val="24"/>
        </w:rPr>
      </w:pPr>
      <w:r w:rsidRPr="00EF2E6C">
        <w:rPr>
          <w:sz w:val="24"/>
          <w:szCs w:val="24"/>
        </w:rPr>
        <w:t>Дополнительным питанием (завтрак) учащихся 1-4 классов, относящихся к льготной категории (дети - инвалиды, дети с ограниченными возможностями здоровья), обучающихся в очной форме, из расчета 40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9770B4" w:rsidRPr="00EF2E6C" w:rsidRDefault="009770B4" w:rsidP="009770B4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before="0" w:line="226" w:lineRule="exact"/>
        <w:ind w:firstLine="480"/>
        <w:rPr>
          <w:sz w:val="24"/>
          <w:szCs w:val="24"/>
        </w:rPr>
      </w:pPr>
      <w:r w:rsidRPr="00EF2E6C">
        <w:rPr>
          <w:sz w:val="24"/>
          <w:szCs w:val="24"/>
        </w:rPr>
        <w:t xml:space="preserve">Дополнительным питанием (обед) учащихся </w:t>
      </w:r>
      <w:r w:rsidRPr="00EF2E6C">
        <w:rPr>
          <w:rStyle w:val="Bodytext2Spacing5pt"/>
          <w:color w:val="auto"/>
          <w:sz w:val="24"/>
          <w:szCs w:val="24"/>
        </w:rPr>
        <w:t>5-11</w:t>
      </w:r>
      <w:r w:rsidRPr="00EF2E6C">
        <w:rPr>
          <w:sz w:val="24"/>
          <w:szCs w:val="24"/>
        </w:rPr>
        <w:t xml:space="preserve"> классов, относящихся к льготной категории (дети - инвалиды, дети с ограниченными возможностями здоровья)  обучающихся в очной форме, из расчета 60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E42943" w:rsidRPr="00EF2E6C" w:rsidRDefault="00E42943" w:rsidP="00E42943">
      <w:pPr>
        <w:pStyle w:val="Bodytext20"/>
        <w:shd w:val="clear" w:color="auto" w:fill="auto"/>
        <w:tabs>
          <w:tab w:val="left" w:pos="781"/>
        </w:tabs>
        <w:spacing w:before="0" w:line="226" w:lineRule="exact"/>
        <w:ind w:left="480"/>
        <w:rPr>
          <w:sz w:val="24"/>
          <w:szCs w:val="24"/>
        </w:rPr>
      </w:pPr>
      <w:r w:rsidRPr="00EF2E6C">
        <w:rPr>
          <w:sz w:val="24"/>
          <w:szCs w:val="24"/>
          <w:bdr w:val="none" w:sz="0" w:space="0" w:color="auto" w:frame="1"/>
        </w:rPr>
        <w:t>2. Администрации школы и повару школьной столовой:</w:t>
      </w:r>
    </w:p>
    <w:p w:rsidR="009770B4" w:rsidRPr="00EF2E6C" w:rsidRDefault="00D70425" w:rsidP="00D70425">
      <w:pPr>
        <w:pStyle w:val="a6"/>
        <w:tabs>
          <w:tab w:val="left" w:pos="800"/>
        </w:tabs>
        <w:spacing w:line="226" w:lineRule="exact"/>
        <w:ind w:left="380" w:right="10"/>
        <w:jc w:val="both"/>
        <w:rPr>
          <w:rFonts w:cs="Times New Roman"/>
        </w:rPr>
      </w:pPr>
      <w:r w:rsidRPr="00EF2E6C">
        <w:rPr>
          <w:rFonts w:cs="Times New Roman"/>
          <w:bdr w:val="none" w:sz="0" w:space="0" w:color="auto" w:frame="1"/>
        </w:rPr>
        <w:t>2</w:t>
      </w:r>
      <w:r w:rsidR="00E42943" w:rsidRPr="00EF2E6C">
        <w:rPr>
          <w:rFonts w:cs="Times New Roman"/>
          <w:bdr w:val="none" w:sz="0" w:space="0" w:color="auto" w:frame="1"/>
        </w:rPr>
        <w:t xml:space="preserve">.1. Неукоснительно соблюдать требования СанПиН 2.4.5.2409-08 «Санитарно-эпидемиологические требования к организации питания обучающихся в образовательных учреждениях, учреждениях дошкольного, начального и среднего профессионального образования» (постановление Главного государственного санитарного врача Российской Федерации от 23.07.2008 № 45). </w:t>
      </w:r>
      <w:r w:rsidR="009770B4" w:rsidRPr="00EF2E6C">
        <w:rPr>
          <w:rFonts w:cs="Times New Roman"/>
        </w:rPr>
        <w:t xml:space="preserve">Санитарно-эпидемиологические правила 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9770B4" w:rsidRPr="00EF2E6C">
        <w:rPr>
          <w:rFonts w:cs="Times New Roman"/>
        </w:rPr>
        <w:t>коронавирусной</w:t>
      </w:r>
      <w:proofErr w:type="spellEnd"/>
      <w:r w:rsidR="009770B4" w:rsidRPr="00EF2E6C">
        <w:rPr>
          <w:rFonts w:cs="Times New Roman"/>
        </w:rPr>
        <w:t xml:space="preserve"> инфекции (СОУГО - 19)».</w:t>
      </w:r>
    </w:p>
    <w:p w:rsidR="00D70425" w:rsidRPr="00EF2E6C" w:rsidRDefault="00D70425" w:rsidP="00D70425">
      <w:pPr>
        <w:tabs>
          <w:tab w:val="left" w:pos="800"/>
        </w:tabs>
        <w:spacing w:line="226" w:lineRule="exact"/>
        <w:ind w:right="10"/>
        <w:jc w:val="both"/>
      </w:pPr>
      <w:r w:rsidRPr="00EF2E6C">
        <w:rPr>
          <w:bCs/>
        </w:rPr>
        <w:t>2.2. Вести постоянный контроль за технологией, качеством  приготовления пищи, соблюдением  примерного меню, санитарн</w:t>
      </w:r>
      <w:proofErr w:type="gramStart"/>
      <w:r w:rsidRPr="00EF2E6C">
        <w:rPr>
          <w:bCs/>
        </w:rPr>
        <w:t>о-</w:t>
      </w:r>
      <w:proofErr w:type="gramEnd"/>
      <w:r w:rsidRPr="00EF2E6C">
        <w:rPr>
          <w:bCs/>
        </w:rPr>
        <w:t xml:space="preserve">  гигиенического режима</w:t>
      </w:r>
    </w:p>
    <w:p w:rsidR="00D70425" w:rsidRPr="00EF2E6C" w:rsidRDefault="00D70425" w:rsidP="00D70425">
      <w:pPr>
        <w:ind w:left="72"/>
        <w:jc w:val="both"/>
        <w:rPr>
          <w:lang w:eastAsia="en-US"/>
        </w:rPr>
      </w:pPr>
      <w:r w:rsidRPr="00EF2E6C">
        <w:rPr>
          <w:lang w:eastAsia="en-US"/>
        </w:rPr>
        <w:t xml:space="preserve">2.3. Вести  постоянный  общественно-административный  контроль за качеством  питания  </w:t>
      </w:r>
      <w:proofErr w:type="gramStart"/>
      <w:r w:rsidRPr="00EF2E6C">
        <w:rPr>
          <w:lang w:eastAsia="en-US"/>
        </w:rPr>
        <w:t>обучающихся</w:t>
      </w:r>
      <w:proofErr w:type="gramEnd"/>
      <w:r w:rsidRPr="00EF2E6C">
        <w:rPr>
          <w:lang w:eastAsia="en-US"/>
        </w:rPr>
        <w:t>.</w:t>
      </w:r>
    </w:p>
    <w:p w:rsidR="009770B4" w:rsidRPr="00EF2E6C" w:rsidRDefault="00D70425" w:rsidP="00D70425">
      <w:pPr>
        <w:ind w:left="43" w:right="10"/>
        <w:rPr>
          <w:bdr w:val="none" w:sz="0" w:space="0" w:color="auto" w:frame="1"/>
        </w:rPr>
      </w:pPr>
      <w:r w:rsidRPr="00EF2E6C">
        <w:rPr>
          <w:spacing w:val="-11"/>
          <w:lang w:eastAsia="en-US"/>
        </w:rPr>
        <w:t xml:space="preserve">  2.4.</w:t>
      </w:r>
      <w:r w:rsidRPr="00EF2E6C">
        <w:rPr>
          <w:lang w:eastAsia="en-US"/>
        </w:rPr>
        <w:t xml:space="preserve">  Надлежаще контролировать оборот пищевых отходов в части их хранения и утилизации.</w:t>
      </w:r>
    </w:p>
    <w:p w:rsidR="00D70425" w:rsidRPr="00EF2E6C" w:rsidRDefault="00D70425" w:rsidP="009770B4">
      <w:pPr>
        <w:ind w:left="43" w:right="10"/>
        <w:rPr>
          <w:bdr w:val="none" w:sz="0" w:space="0" w:color="auto" w:frame="1"/>
        </w:rPr>
      </w:pPr>
      <w:r w:rsidRPr="00EF2E6C">
        <w:rPr>
          <w:bdr w:val="none" w:sz="0" w:space="0" w:color="auto" w:frame="1"/>
        </w:rPr>
        <w:t xml:space="preserve">2.5. </w:t>
      </w:r>
      <w:r w:rsidRPr="00EF2E6C">
        <w:rPr>
          <w:lang w:eastAsia="en-US"/>
        </w:rPr>
        <w:t>Проводить разъяснительную работу среди родителей и обучающихся о необходимости горячего питания с целью 100% охвата горячим  питанием обучающихся школы.</w:t>
      </w:r>
    </w:p>
    <w:p w:rsidR="00D70425" w:rsidRPr="00EF2E6C" w:rsidRDefault="00970576" w:rsidP="009770B4">
      <w:pPr>
        <w:ind w:left="43" w:right="10"/>
        <w:rPr>
          <w:bdr w:val="none" w:sz="0" w:space="0" w:color="auto" w:frame="1"/>
        </w:rPr>
      </w:pPr>
      <w:r w:rsidRPr="00EF2E6C">
        <w:rPr>
          <w:bdr w:val="none" w:sz="0" w:space="0" w:color="auto" w:frame="1"/>
        </w:rPr>
        <w:t xml:space="preserve">2.6. </w:t>
      </w:r>
      <w:r w:rsidRPr="00EF2E6C">
        <w:rPr>
          <w:lang w:eastAsia="en-US"/>
        </w:rPr>
        <w:t xml:space="preserve"> Создание и наполнение на  официальном сайте школы  страницы, освещающей совершенствование организации школьного питания и информационную поддержку пропаганды здорового питания, привлечение внимания родительской общественности к проблеме здорового питания – ответственные: повар Родичева Н.В., ответственная за ведение </w:t>
      </w:r>
      <w:proofErr w:type="spellStart"/>
      <w:r w:rsidRPr="00EF2E6C">
        <w:rPr>
          <w:lang w:eastAsia="en-US"/>
        </w:rPr>
        <w:t>бракеражного</w:t>
      </w:r>
      <w:proofErr w:type="spellEnd"/>
      <w:r w:rsidRPr="00EF2E6C">
        <w:rPr>
          <w:lang w:eastAsia="en-US"/>
        </w:rPr>
        <w:t xml:space="preserve"> журнала </w:t>
      </w:r>
      <w:proofErr w:type="spellStart"/>
      <w:r w:rsidRPr="00EF2E6C">
        <w:rPr>
          <w:lang w:eastAsia="en-US"/>
        </w:rPr>
        <w:t>Бухтиярова</w:t>
      </w:r>
      <w:proofErr w:type="spellEnd"/>
      <w:r w:rsidRPr="00EF2E6C">
        <w:rPr>
          <w:lang w:eastAsia="en-US"/>
        </w:rPr>
        <w:t xml:space="preserve"> Н.В., Куркин С.Н. – оператор сайта</w:t>
      </w:r>
    </w:p>
    <w:p w:rsidR="00D70425" w:rsidRPr="00EF2E6C" w:rsidRDefault="00331B1A" w:rsidP="009770B4">
      <w:pPr>
        <w:ind w:left="43" w:right="10"/>
        <w:rPr>
          <w:lang w:eastAsia="en-US"/>
        </w:rPr>
      </w:pPr>
      <w:r w:rsidRPr="00EF2E6C">
        <w:rPr>
          <w:bdr w:val="none" w:sz="0" w:space="0" w:color="auto" w:frame="1"/>
        </w:rPr>
        <w:t xml:space="preserve">2.7. </w:t>
      </w:r>
      <w:proofErr w:type="gramStart"/>
      <w:r w:rsidRPr="00EF2E6C">
        <w:t>Для улучшении качества питания использовать дополнительно спонсорскую помощь сельскохозяйственных и других предприятий района, школьную овощную продукцию, выращенную на пришкольном  учебно-опытном  участке, з</w:t>
      </w:r>
      <w:r w:rsidRPr="00EF2E6C">
        <w:rPr>
          <w:lang w:eastAsia="en-US"/>
        </w:rPr>
        <w:t>аготовку овощей для школьной столовой с обязательной проверкой на соответствие их качества и безопасности.</w:t>
      </w:r>
      <w:proofErr w:type="gramEnd"/>
    </w:p>
    <w:p w:rsidR="00B8096D" w:rsidRPr="00EF2E6C" w:rsidRDefault="00B8096D" w:rsidP="00B8096D">
      <w:pPr>
        <w:jc w:val="both"/>
      </w:pPr>
      <w:r w:rsidRPr="00EF2E6C">
        <w:rPr>
          <w:lang w:eastAsia="en-US"/>
        </w:rPr>
        <w:t>2.8.</w:t>
      </w:r>
      <w:r w:rsidRPr="00EF2E6C">
        <w:t xml:space="preserve"> Оформление  информационных стендов в обеденном зале столовой и обновление их содержания  один  раз   в полугодие (меню, приказ о создании  </w:t>
      </w:r>
      <w:proofErr w:type="spellStart"/>
      <w:r w:rsidRPr="00EF2E6C">
        <w:t>бракеражной</w:t>
      </w:r>
      <w:proofErr w:type="spellEnd"/>
      <w:r w:rsidRPr="00EF2E6C">
        <w:t xml:space="preserve">  комиссии,  графики дежурства по столовой и  приёма завтраков и обедов, материалы о культуре питания, пользе здорового питания  и др.).- Щеглова Н.И. куратор программы «Разговор о правильном питании».</w:t>
      </w:r>
    </w:p>
    <w:p w:rsidR="00B8096D" w:rsidRPr="00E3762C" w:rsidRDefault="00B8096D" w:rsidP="00BB2AB7">
      <w:pPr>
        <w:widowControl w:val="0"/>
        <w:tabs>
          <w:tab w:val="left" w:pos="1205"/>
        </w:tabs>
        <w:autoSpaceDE w:val="0"/>
        <w:autoSpaceDN w:val="0"/>
        <w:adjustRightInd w:val="0"/>
        <w:ind w:right="58"/>
        <w:jc w:val="both"/>
        <w:rPr>
          <w:lang w:eastAsia="en-US"/>
        </w:rPr>
      </w:pPr>
      <w:r w:rsidRPr="00EF2E6C">
        <w:rPr>
          <w:lang w:eastAsia="en-US"/>
        </w:rPr>
        <w:t xml:space="preserve">2.9. Проведение </w:t>
      </w:r>
      <w:r w:rsidRPr="00EF2E6C">
        <w:rPr>
          <w:bdr w:val="none" w:sz="0" w:space="0" w:color="auto" w:frame="1"/>
        </w:rPr>
        <w:t>работы по воспитанию культуры здорового питания, этики приема пищи, профилактике пищевых отравлений и инфекционных периодическое рассмотрение на</w:t>
      </w:r>
      <w:r w:rsidRPr="00E3762C">
        <w:rPr>
          <w:bdr w:val="none" w:sz="0" w:space="0" w:color="auto" w:frame="1"/>
        </w:rPr>
        <w:t xml:space="preserve"> родительских собраниях вопросы, связанные с питанием – классные руководители, администрация.</w:t>
      </w:r>
    </w:p>
    <w:p w:rsidR="00B8096D" w:rsidRPr="00E3762C" w:rsidRDefault="00B8096D" w:rsidP="00B8096D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pacing w:val="-13"/>
          <w:lang w:eastAsia="en-US"/>
        </w:rPr>
      </w:pPr>
      <w:r w:rsidRPr="00E3762C">
        <w:rPr>
          <w:lang w:eastAsia="en-US"/>
        </w:rPr>
        <w:t>2.11.</w:t>
      </w:r>
      <w:r w:rsidRPr="00E3762C">
        <w:rPr>
          <w:rStyle w:val="apple-converted-space"/>
          <w:rFonts w:eastAsiaTheme="majorEastAsia"/>
          <w:bdr w:val="none" w:sz="0" w:space="0" w:color="auto" w:frame="1"/>
        </w:rPr>
        <w:t xml:space="preserve">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 – повар Родичева Н.В.</w:t>
      </w:r>
    </w:p>
    <w:p w:rsidR="00331B1A" w:rsidRPr="00E3762C" w:rsidRDefault="00BB2AB7" w:rsidP="009770B4">
      <w:pPr>
        <w:ind w:left="43" w:right="10"/>
        <w:rPr>
          <w:lang w:eastAsia="en-US"/>
        </w:rPr>
      </w:pPr>
      <w:r w:rsidRPr="00E3762C">
        <w:rPr>
          <w:lang w:eastAsia="en-US"/>
        </w:rPr>
        <w:t xml:space="preserve">2.12. </w:t>
      </w:r>
      <w:r w:rsidRPr="00E3762C">
        <w:rPr>
          <w:lang w:eastAsia="en-US"/>
        </w:rPr>
        <w:tab/>
        <w:t xml:space="preserve">Своевременное погашение свидетельств на продукты питания в электронной системе «Меркурий» </w:t>
      </w:r>
      <w:proofErr w:type="gramStart"/>
      <w:r w:rsidRPr="00E3762C">
        <w:rPr>
          <w:lang w:eastAsia="en-US"/>
        </w:rPr>
        <w:t>-п</w:t>
      </w:r>
      <w:proofErr w:type="gramEnd"/>
      <w:r w:rsidRPr="00E3762C">
        <w:rPr>
          <w:lang w:eastAsia="en-US"/>
        </w:rPr>
        <w:t>овар Родичева Н.В.</w:t>
      </w:r>
    </w:p>
    <w:p w:rsidR="002A732B" w:rsidRDefault="00226660" w:rsidP="002A732B">
      <w:pPr>
        <w:ind w:left="43" w:right="10"/>
        <w:rPr>
          <w:lang w:eastAsia="en-US"/>
        </w:rPr>
      </w:pPr>
      <w:r w:rsidRPr="00E3762C">
        <w:rPr>
          <w:lang w:eastAsia="en-US"/>
        </w:rPr>
        <w:lastRenderedPageBreak/>
        <w:t>2</w:t>
      </w:r>
      <w:r w:rsidRPr="00F97097">
        <w:rPr>
          <w:lang w:eastAsia="en-US"/>
        </w:rPr>
        <w:t>.13.</w:t>
      </w:r>
      <w:r w:rsidRPr="00F97097">
        <w:t xml:space="preserve"> Ответственность за  выдачу набора продуктов питания (сухой паёк) детям, которые по состоянию здоровья</w:t>
      </w:r>
      <w:r w:rsidRPr="00E3762C">
        <w:t xml:space="preserve"> обучаются на дому  (Кузьмин Д. А.- 1 </w:t>
      </w:r>
      <w:proofErr w:type="spellStart"/>
      <w:r w:rsidRPr="00E3762C">
        <w:t>кл</w:t>
      </w:r>
      <w:proofErr w:type="spellEnd"/>
      <w:r w:rsidRPr="00E3762C">
        <w:t xml:space="preserve">) из расчёта 40,00 рублей в день на одного ребёнка возложить на повара Родичеву Н.В. и классного руководителя 1 класса </w:t>
      </w:r>
      <w:proofErr w:type="spellStart"/>
      <w:r w:rsidRPr="00E3762C">
        <w:t>Тришкову</w:t>
      </w:r>
      <w:proofErr w:type="spellEnd"/>
      <w:r w:rsidRPr="00E3762C">
        <w:t xml:space="preserve"> Н.С.</w:t>
      </w:r>
    </w:p>
    <w:p w:rsidR="00F97097" w:rsidRPr="009A569B" w:rsidRDefault="00F97097" w:rsidP="002A732B">
      <w:pPr>
        <w:ind w:left="43" w:right="10"/>
        <w:rPr>
          <w:lang w:eastAsia="en-US"/>
        </w:rPr>
      </w:pPr>
      <w:r w:rsidRPr="009A569B">
        <w:t xml:space="preserve">   3. Повару школьной столовой Родичевой  Наталье Викторовне    строго вести документацию по питанию обучающихся в соответствии с требованиями  </w:t>
      </w:r>
      <w:proofErr w:type="spellStart"/>
      <w:r w:rsidRPr="009A569B">
        <w:t>Роспотребнадзора</w:t>
      </w:r>
      <w:proofErr w:type="spellEnd"/>
      <w:r w:rsidRPr="009A569B">
        <w:t xml:space="preserve">  и других контролирующих органов.</w:t>
      </w:r>
    </w:p>
    <w:p w:rsidR="00F97097" w:rsidRPr="009A569B" w:rsidRDefault="00F97097" w:rsidP="00F97097">
      <w:r w:rsidRPr="009A569B">
        <w:t xml:space="preserve">            4. </w:t>
      </w:r>
      <w:proofErr w:type="gramStart"/>
      <w:r w:rsidRPr="009A569B">
        <w:t xml:space="preserve">Ответственность за поступление, приготовление,  приобретение и доставку продуктов питания, животноводческой продукции (мясо, мясной фарш, колбасные изделия, мясо кур, молоко, сливочное масло, сыры  и т.д.) для школьной столовой </w:t>
      </w:r>
      <w:r w:rsidR="0049666D" w:rsidRPr="009A569B">
        <w:t>от поставщиков</w:t>
      </w:r>
      <w:r w:rsidRPr="009A569B">
        <w:t>, с пришкольного  участка  - возложить на повара столовой -  Родичеву Наталью Викторовну.</w:t>
      </w:r>
      <w:proofErr w:type="gramEnd"/>
    </w:p>
    <w:p w:rsidR="00F97097" w:rsidRPr="009A569B" w:rsidRDefault="00F97097" w:rsidP="00F97097">
      <w:r w:rsidRPr="009A569B">
        <w:t xml:space="preserve">            5. Повару школьной столовой Родичевой Наталье Викторовне  каждую среду подавать заявку на продукцию конкретно по срокам, сортам, количеству одного ассортимента за подписью директора школы в </w:t>
      </w:r>
      <w:r w:rsidR="0049666D" w:rsidRPr="009A569B">
        <w:t>отдел образования</w:t>
      </w:r>
      <w:r w:rsidRPr="009A569B">
        <w:t xml:space="preserve">. Основой заявки является договор поставки продукции между школой, </w:t>
      </w:r>
      <w:r w:rsidR="0049666D" w:rsidRPr="009A569B">
        <w:t xml:space="preserve">поставщиком </w:t>
      </w:r>
      <w:r w:rsidRPr="009A569B">
        <w:t xml:space="preserve"> и </w:t>
      </w:r>
      <w:proofErr w:type="spellStart"/>
      <w:r w:rsidRPr="009A569B">
        <w:t>Малоархангельским</w:t>
      </w:r>
      <w:proofErr w:type="spellEnd"/>
      <w:r w:rsidRPr="009A569B">
        <w:t xml:space="preserve">  хлебозаводом.</w:t>
      </w:r>
    </w:p>
    <w:p w:rsidR="00F97097" w:rsidRPr="009A569B" w:rsidRDefault="00F97097" w:rsidP="00F97097">
      <w:r w:rsidRPr="009A569B">
        <w:t xml:space="preserve">            6. При получении продукции </w:t>
      </w:r>
      <w:r w:rsidR="00B3357D" w:rsidRPr="009A569B">
        <w:t>от поставщика</w:t>
      </w:r>
      <w:r w:rsidRPr="009A569B">
        <w:t xml:space="preserve"> брать вместе с товаром сопроводительные документы: сертификаты качества, ветеринарных справок и свидетельств с последующей регистрацией в журнале сырой продукции.</w:t>
      </w:r>
    </w:p>
    <w:p w:rsidR="00F97097" w:rsidRPr="009A569B" w:rsidRDefault="00F97097" w:rsidP="00F97097">
      <w:pPr>
        <w:ind w:left="709" w:hanging="709"/>
        <w:rPr>
          <w:b/>
          <w:u w:val="single"/>
        </w:rPr>
      </w:pPr>
      <w:r w:rsidRPr="009A569B">
        <w:t xml:space="preserve">             7.Получение продукции без сопроводительных документов – </w:t>
      </w:r>
      <w:r w:rsidRPr="009A569B">
        <w:rPr>
          <w:b/>
          <w:u w:val="single"/>
        </w:rPr>
        <w:t>СТРОГО     ЗАПРЕЩЕНО.</w:t>
      </w:r>
    </w:p>
    <w:p w:rsidR="00F97097" w:rsidRPr="009A569B" w:rsidRDefault="00F97097" w:rsidP="00F97097">
      <w:r w:rsidRPr="009A569B">
        <w:t xml:space="preserve">             8. Повару школьной столовой Родичевой Н.В.  вести качественное приготовление пищи для учащихся, использование продуктов по назначению, проводить С- витаминизацию и </w:t>
      </w:r>
      <w:proofErr w:type="spellStart"/>
      <w:r w:rsidRPr="009A569B">
        <w:t>иодирование</w:t>
      </w:r>
      <w:proofErr w:type="spellEnd"/>
      <w:r w:rsidRPr="009A569B">
        <w:t xml:space="preserve"> пищи, обеспечивать разнообразное и сбалансированное меню.</w:t>
      </w:r>
    </w:p>
    <w:p w:rsidR="00F97097" w:rsidRPr="009A569B" w:rsidRDefault="00F97097" w:rsidP="00F97097">
      <w:r w:rsidRPr="009A569B">
        <w:t xml:space="preserve">            9. Повару столовой Родичевой Н.В.  ежедневно утверждать меню и вывешивать его в столовой с указанием веса порций и их стоимости. Обязательно выставлять </w:t>
      </w:r>
      <w:r w:rsidRPr="009A569B">
        <w:rPr>
          <w:b/>
        </w:rPr>
        <w:t>КОНТРОЛЬНЫЕ БЛЮДА,</w:t>
      </w:r>
      <w:r w:rsidRPr="009A569B">
        <w:t xml:space="preserve"> информировать отдел образования о количестве выделенной продукции и об организации питания (меню) каждую десятидневку.</w:t>
      </w:r>
    </w:p>
    <w:p w:rsidR="00F97097" w:rsidRPr="009A569B" w:rsidRDefault="00F97097" w:rsidP="00F97097">
      <w:r w:rsidRPr="009A569B">
        <w:t xml:space="preserve">          10. Повару школьной столовой Родичевой Н.В.  </w:t>
      </w:r>
      <w:r w:rsidRPr="009A569B">
        <w:rPr>
          <w:b/>
        </w:rPr>
        <w:t xml:space="preserve">запрещено </w:t>
      </w:r>
      <w:r w:rsidRPr="009A569B">
        <w:t>питание учителей и работников школы за счет средств бюджета, выделяемых на питание обучающихся.</w:t>
      </w:r>
    </w:p>
    <w:p w:rsidR="00F97097" w:rsidRPr="009A569B" w:rsidRDefault="00F97097" w:rsidP="00F97097">
      <w:pPr>
        <w:rPr>
          <w:b/>
        </w:rPr>
      </w:pPr>
      <w:r w:rsidRPr="009A569B">
        <w:t xml:space="preserve">11. Профсоюзному комитету школы решить вопрос о питании учителей и работников школы </w:t>
      </w:r>
      <w:r w:rsidRPr="009A569B">
        <w:rPr>
          <w:b/>
        </w:rPr>
        <w:t>не в ущерб питания учащихся, минуя средства районного бюджета.</w:t>
      </w:r>
    </w:p>
    <w:p w:rsidR="00F97097" w:rsidRPr="009A569B" w:rsidRDefault="00F97097" w:rsidP="00F97097">
      <w:r w:rsidRPr="009A569B">
        <w:t xml:space="preserve">          12.  Комиссии по питанию школы: </w:t>
      </w:r>
      <w:proofErr w:type="spellStart"/>
      <w:r w:rsidRPr="009A569B">
        <w:t>Тришкова</w:t>
      </w:r>
      <w:proofErr w:type="spellEnd"/>
      <w:r w:rsidRPr="009A569B">
        <w:t xml:space="preserve"> Н.С., </w:t>
      </w:r>
      <w:proofErr w:type="spellStart"/>
      <w:r w:rsidRPr="009A569B">
        <w:t>Манохина</w:t>
      </w:r>
      <w:proofErr w:type="spellEnd"/>
      <w:r w:rsidRPr="009A569B">
        <w:t xml:space="preserve"> Т.И.,  Внукова В.Ф., Щеглова Н.И., </w:t>
      </w:r>
      <w:proofErr w:type="spellStart"/>
      <w:r w:rsidRPr="009A569B">
        <w:t>Миненкова</w:t>
      </w:r>
      <w:proofErr w:type="spellEnd"/>
      <w:r w:rsidRPr="009A569B">
        <w:t xml:space="preserve"> </w:t>
      </w:r>
      <w:proofErr w:type="spellStart"/>
      <w:r w:rsidRPr="009A569B">
        <w:t>А.В.,Бухтиярова</w:t>
      </w:r>
      <w:proofErr w:type="spellEnd"/>
      <w:r w:rsidRPr="009A569B">
        <w:t xml:space="preserve"> Н.В., совместно с профкомом школы, родительским комитетом и Управляющим  Советом школы вести строгий </w:t>
      </w:r>
      <w:proofErr w:type="gramStart"/>
      <w:r w:rsidRPr="009A569B">
        <w:t>контроль за</w:t>
      </w:r>
      <w:proofErr w:type="gramEnd"/>
      <w:r w:rsidRPr="009A569B">
        <w:t xml:space="preserve"> получением продуктов </w:t>
      </w:r>
      <w:r w:rsidR="00B3357D" w:rsidRPr="009A569B">
        <w:t xml:space="preserve"> от поставщика</w:t>
      </w:r>
      <w:r w:rsidRPr="009A569B">
        <w:t xml:space="preserve">, качеством приготовления пищи,  количеством учащихся посещающих столовую,   регулярно вести учет учащихся, </w:t>
      </w:r>
      <w:proofErr w:type="spellStart"/>
      <w:r w:rsidRPr="009A569B">
        <w:t>бракеражный</w:t>
      </w:r>
      <w:proofErr w:type="spellEnd"/>
      <w:r w:rsidRPr="009A569B">
        <w:t xml:space="preserve">  журнал.  На административной планерке, каждый понедельник, информировать администрацию школы о количестве и качестве приготовления пищи, продуктах получаемых </w:t>
      </w:r>
      <w:r w:rsidR="00B3357D" w:rsidRPr="009A569B">
        <w:t>от поставщика</w:t>
      </w:r>
      <w:r w:rsidRPr="009A569B">
        <w:t>, количестве питающихся детей.</w:t>
      </w:r>
    </w:p>
    <w:p w:rsidR="00F97097" w:rsidRPr="009A569B" w:rsidRDefault="00F97097" w:rsidP="00F97097">
      <w:r w:rsidRPr="009A569B">
        <w:t xml:space="preserve">         1</w:t>
      </w:r>
      <w:r w:rsidR="00B3357D" w:rsidRPr="009A569B">
        <w:t>3. Утвердить график приема пищи  (на период пандемии)</w:t>
      </w:r>
    </w:p>
    <w:p w:rsidR="00F97097" w:rsidRPr="009A569B" w:rsidRDefault="00F97097" w:rsidP="00F97097">
      <w:r w:rsidRPr="009A569B">
        <w:t xml:space="preserve">                  завтрак 1</w:t>
      </w:r>
      <w:r w:rsidR="00B3357D" w:rsidRPr="009A569B">
        <w:t>2</w:t>
      </w:r>
      <w:r w:rsidR="00B3357D" w:rsidRPr="009A569B">
        <w:rPr>
          <w:vertAlign w:val="superscript"/>
        </w:rPr>
        <w:t>1</w:t>
      </w:r>
      <w:r w:rsidRPr="009A569B">
        <w:rPr>
          <w:vertAlign w:val="superscript"/>
        </w:rPr>
        <w:t>0</w:t>
      </w:r>
      <w:r w:rsidRPr="009A569B">
        <w:t>-</w:t>
      </w:r>
      <w:r w:rsidR="00B3357D" w:rsidRPr="009A569B">
        <w:t xml:space="preserve">12 </w:t>
      </w:r>
      <w:r w:rsidR="00B3357D" w:rsidRPr="009A569B">
        <w:rPr>
          <w:vertAlign w:val="superscript"/>
        </w:rPr>
        <w:t>30</w:t>
      </w:r>
    </w:p>
    <w:p w:rsidR="00F97097" w:rsidRPr="009A569B" w:rsidRDefault="00F97097" w:rsidP="00F97097">
      <w:r w:rsidRPr="009A569B">
        <w:t xml:space="preserve">14. Заведующей УОУ </w:t>
      </w:r>
      <w:proofErr w:type="spellStart"/>
      <w:r w:rsidRPr="009A569B">
        <w:t>Манохиной</w:t>
      </w:r>
      <w:proofErr w:type="spellEnd"/>
      <w:r w:rsidRPr="009A569B">
        <w:t xml:space="preserve"> Т.И., обеспечивать выращивание, уборку и закладку овощей на хранение с целью обеспечения школьной  столовой  овощной продукцией на учебный год.</w:t>
      </w:r>
    </w:p>
    <w:p w:rsidR="00F97097" w:rsidRPr="009A569B" w:rsidRDefault="00F97097" w:rsidP="00F97097">
      <w:r w:rsidRPr="009A569B">
        <w:t xml:space="preserve">         15. На производственных совещаниях, совещаниях при директоре регулярно рассматривать вопросы состояния питания в школе – отв</w:t>
      </w:r>
      <w:proofErr w:type="gramStart"/>
      <w:r w:rsidRPr="009A569B">
        <w:t>.п</w:t>
      </w:r>
      <w:proofErr w:type="gramEnd"/>
      <w:r w:rsidRPr="009A569B">
        <w:t>редседатель производственной комиссии профкома школы.</w:t>
      </w:r>
    </w:p>
    <w:p w:rsidR="00F97097" w:rsidRPr="009A569B" w:rsidRDefault="00F97097" w:rsidP="00F97097">
      <w:r w:rsidRPr="009A569B">
        <w:t xml:space="preserve">         16. Администрации и комиссии по питанию постоянно контролировать качество приготовления пищи для  учащихся и использование сертифицированных продуктов по назначению.</w:t>
      </w:r>
    </w:p>
    <w:p w:rsidR="007719FD" w:rsidRPr="009A569B" w:rsidRDefault="00F97097" w:rsidP="00F97097">
      <w:r w:rsidRPr="009A569B">
        <w:lastRenderedPageBreak/>
        <w:t xml:space="preserve">            17. </w:t>
      </w:r>
      <w:r w:rsidR="007719FD" w:rsidRPr="009A569B">
        <w:t xml:space="preserve">Дроздовой С.И.-кухонной рабочей строго следить за санитарной обработкой пищеблока, обработкой посуды, производить </w:t>
      </w:r>
      <w:proofErr w:type="gramStart"/>
      <w:r w:rsidR="007719FD" w:rsidRPr="009A569B">
        <w:t>санитарную</w:t>
      </w:r>
      <w:proofErr w:type="gramEnd"/>
      <w:r w:rsidR="007719FD" w:rsidRPr="009A569B">
        <w:t xml:space="preserve">  обработкусогласно нормам и требованиям </w:t>
      </w:r>
      <w:proofErr w:type="spellStart"/>
      <w:r w:rsidR="007719FD" w:rsidRPr="009A569B">
        <w:t>Роспотребнадзора</w:t>
      </w:r>
      <w:proofErr w:type="spellEnd"/>
      <w:r w:rsidR="007719FD" w:rsidRPr="009A569B">
        <w:t xml:space="preserve"> и графика обработок.</w:t>
      </w:r>
    </w:p>
    <w:p w:rsidR="00F97097" w:rsidRPr="009A569B" w:rsidRDefault="007719FD" w:rsidP="00F97097">
      <w:r w:rsidRPr="009A569B">
        <w:t>18.</w:t>
      </w:r>
      <w:r w:rsidR="00F97097" w:rsidRPr="009A569B">
        <w:t>Оперативно информировать отдел образования, молодежной политики, физической культуры и спорта о нарушениях, а так же о других проблемах в организации питания.</w:t>
      </w:r>
    </w:p>
    <w:p w:rsidR="00F97097" w:rsidRPr="002A732B" w:rsidRDefault="007719FD" w:rsidP="00F97097">
      <w:pPr>
        <w:jc w:val="both"/>
        <w:rPr>
          <w:sz w:val="28"/>
          <w:szCs w:val="28"/>
        </w:rPr>
      </w:pPr>
      <w:r w:rsidRPr="009A569B">
        <w:t>19</w:t>
      </w:r>
      <w:r w:rsidR="00F97097" w:rsidRPr="009A569B">
        <w:t xml:space="preserve">. </w:t>
      </w:r>
      <w:proofErr w:type="gramStart"/>
      <w:r w:rsidR="00F97097" w:rsidRPr="009A569B">
        <w:t>Контроль за</w:t>
      </w:r>
      <w:proofErr w:type="gramEnd"/>
      <w:r w:rsidR="00F97097" w:rsidRPr="009A569B">
        <w:t xml:space="preserve"> исполнением настоящего приказа оставляю за собой</w:t>
      </w:r>
      <w:r w:rsidR="00F97097" w:rsidRPr="002A732B">
        <w:rPr>
          <w:sz w:val="28"/>
          <w:szCs w:val="28"/>
        </w:rPr>
        <w:t>.</w:t>
      </w:r>
    </w:p>
    <w:p w:rsidR="00F97097" w:rsidRPr="002A732B" w:rsidRDefault="00F97097" w:rsidP="00F97097">
      <w:pPr>
        <w:jc w:val="both"/>
        <w:rPr>
          <w:sz w:val="28"/>
          <w:szCs w:val="28"/>
        </w:rPr>
      </w:pPr>
    </w:p>
    <w:p w:rsidR="00F97097" w:rsidRPr="002A732B" w:rsidRDefault="00F97097" w:rsidP="00F97097">
      <w:pPr>
        <w:jc w:val="both"/>
        <w:rPr>
          <w:sz w:val="28"/>
          <w:szCs w:val="28"/>
        </w:rPr>
      </w:pPr>
      <w:r w:rsidRPr="002A732B">
        <w:rPr>
          <w:sz w:val="28"/>
          <w:szCs w:val="28"/>
        </w:rPr>
        <w:t xml:space="preserve">                          Директор школы:                                                  Панкратов А.Н.</w:t>
      </w:r>
    </w:p>
    <w:p w:rsidR="00F97097" w:rsidRPr="002A732B" w:rsidRDefault="00F97097" w:rsidP="00F97097">
      <w:pPr>
        <w:rPr>
          <w:sz w:val="28"/>
          <w:szCs w:val="28"/>
        </w:rPr>
      </w:pPr>
    </w:p>
    <w:p w:rsidR="009E188B" w:rsidRDefault="00F97097" w:rsidP="00F97097">
      <w:pPr>
        <w:rPr>
          <w:sz w:val="28"/>
          <w:szCs w:val="28"/>
        </w:rPr>
      </w:pPr>
      <w:r w:rsidRPr="002A732B">
        <w:rPr>
          <w:sz w:val="28"/>
          <w:szCs w:val="28"/>
        </w:rPr>
        <w:t xml:space="preserve">С приказом ознакомлены: </w:t>
      </w:r>
      <w:r w:rsidR="009E188B">
        <w:rPr>
          <w:sz w:val="28"/>
          <w:szCs w:val="28"/>
        </w:rPr>
        <w:t xml:space="preserve">01.09.2020г. </w:t>
      </w:r>
      <w:r w:rsidRPr="002A732B">
        <w:rPr>
          <w:sz w:val="28"/>
          <w:szCs w:val="28"/>
        </w:rPr>
        <w:t>__________________</w:t>
      </w:r>
      <w:r w:rsidR="009E188B">
        <w:rPr>
          <w:sz w:val="28"/>
          <w:szCs w:val="28"/>
        </w:rPr>
        <w:t>Родичева Н.В.</w:t>
      </w:r>
    </w:p>
    <w:p w:rsidR="00F97097" w:rsidRPr="002A732B" w:rsidRDefault="009E188B" w:rsidP="00F97097">
      <w:r>
        <w:rPr>
          <w:sz w:val="28"/>
          <w:szCs w:val="28"/>
        </w:rPr>
        <w:t xml:space="preserve">                                             01.09.2020г. ___</w:t>
      </w:r>
      <w:r w:rsidR="00F97097" w:rsidRPr="002A732B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="00F97097" w:rsidRPr="002A732B">
        <w:rPr>
          <w:sz w:val="28"/>
          <w:szCs w:val="28"/>
        </w:rPr>
        <w:t>__</w:t>
      </w:r>
      <w:r>
        <w:rPr>
          <w:sz w:val="28"/>
          <w:szCs w:val="28"/>
        </w:rPr>
        <w:t>Дроздова С.И..</w:t>
      </w:r>
    </w:p>
    <w:p w:rsidR="009E188B" w:rsidRDefault="009A569B" w:rsidP="009E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188B">
        <w:rPr>
          <w:sz w:val="28"/>
          <w:szCs w:val="28"/>
        </w:rPr>
        <w:t xml:space="preserve">01.09.2020г. </w:t>
      </w:r>
      <w:r w:rsidR="009E188B" w:rsidRPr="002A732B">
        <w:rPr>
          <w:sz w:val="28"/>
          <w:szCs w:val="28"/>
        </w:rPr>
        <w:t>__________________</w:t>
      </w:r>
      <w:r w:rsidR="009E188B">
        <w:rPr>
          <w:sz w:val="28"/>
          <w:szCs w:val="28"/>
        </w:rPr>
        <w:t>Внукова В.Ф.</w:t>
      </w:r>
    </w:p>
    <w:p w:rsidR="009E188B" w:rsidRPr="002A732B" w:rsidRDefault="009E188B" w:rsidP="009E188B">
      <w:r>
        <w:rPr>
          <w:sz w:val="28"/>
          <w:szCs w:val="28"/>
        </w:rPr>
        <w:t xml:space="preserve">                                             01.09.2020г. </w:t>
      </w:r>
      <w:proofErr w:type="spellStart"/>
      <w:r>
        <w:rPr>
          <w:sz w:val="28"/>
          <w:szCs w:val="28"/>
        </w:rPr>
        <w:t>___</w:t>
      </w:r>
      <w:r w:rsidRPr="002A732B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Pr="002A732B">
        <w:rPr>
          <w:sz w:val="28"/>
          <w:szCs w:val="28"/>
        </w:rPr>
        <w:t>__</w:t>
      </w:r>
      <w:r>
        <w:rPr>
          <w:sz w:val="28"/>
          <w:szCs w:val="28"/>
        </w:rPr>
        <w:t>Тришкова</w:t>
      </w:r>
      <w:proofErr w:type="spellEnd"/>
      <w:r>
        <w:rPr>
          <w:sz w:val="28"/>
          <w:szCs w:val="28"/>
        </w:rPr>
        <w:t xml:space="preserve"> Н.С.</w:t>
      </w:r>
    </w:p>
    <w:p w:rsidR="009E188B" w:rsidRDefault="009A569B" w:rsidP="009E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E188B">
        <w:rPr>
          <w:sz w:val="28"/>
          <w:szCs w:val="28"/>
        </w:rPr>
        <w:t xml:space="preserve">01.09.2020г. </w:t>
      </w:r>
      <w:proofErr w:type="spellStart"/>
      <w:r w:rsidR="009E188B" w:rsidRPr="002A732B">
        <w:rPr>
          <w:sz w:val="28"/>
          <w:szCs w:val="28"/>
        </w:rPr>
        <w:t>__________________</w:t>
      </w:r>
      <w:r w:rsidR="009E188B">
        <w:rPr>
          <w:sz w:val="28"/>
          <w:szCs w:val="28"/>
        </w:rPr>
        <w:t>Манохина</w:t>
      </w:r>
      <w:proofErr w:type="spellEnd"/>
      <w:r w:rsidR="009E188B">
        <w:rPr>
          <w:sz w:val="28"/>
          <w:szCs w:val="28"/>
        </w:rPr>
        <w:t xml:space="preserve"> Т.И.</w:t>
      </w:r>
    </w:p>
    <w:p w:rsidR="009E188B" w:rsidRDefault="009E188B" w:rsidP="009E1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01.09.2020г. </w:t>
      </w:r>
      <w:proofErr w:type="spellStart"/>
      <w:r>
        <w:rPr>
          <w:sz w:val="28"/>
          <w:szCs w:val="28"/>
        </w:rPr>
        <w:t>___</w:t>
      </w:r>
      <w:r w:rsidRPr="002A732B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Pr="002A732B">
        <w:rPr>
          <w:sz w:val="28"/>
          <w:szCs w:val="28"/>
        </w:rPr>
        <w:t>__</w:t>
      </w:r>
      <w:r>
        <w:rPr>
          <w:sz w:val="28"/>
          <w:szCs w:val="28"/>
        </w:rPr>
        <w:t>Бухтиярова</w:t>
      </w:r>
      <w:proofErr w:type="spellEnd"/>
      <w:r>
        <w:rPr>
          <w:sz w:val="28"/>
          <w:szCs w:val="28"/>
        </w:rPr>
        <w:t xml:space="preserve"> Н.В.</w:t>
      </w:r>
    </w:p>
    <w:p w:rsidR="009E188B" w:rsidRPr="002A732B" w:rsidRDefault="009E188B" w:rsidP="009E188B">
      <w:r>
        <w:rPr>
          <w:sz w:val="28"/>
          <w:szCs w:val="28"/>
        </w:rPr>
        <w:t xml:space="preserve">                                             01.09.2020г. __________________ Щеглова Н.И.</w:t>
      </w:r>
    </w:p>
    <w:p w:rsidR="00331B1A" w:rsidRPr="002A732B" w:rsidRDefault="009A569B" w:rsidP="009770B4">
      <w:pPr>
        <w:ind w:left="43" w:right="10"/>
        <w:rPr>
          <w:lang w:eastAsia="en-US"/>
        </w:rPr>
      </w:pPr>
      <w:r>
        <w:rPr>
          <w:sz w:val="28"/>
          <w:szCs w:val="28"/>
        </w:rPr>
        <w:t xml:space="preserve">                                            </w:t>
      </w:r>
      <w:r w:rsidR="009E188B">
        <w:rPr>
          <w:sz w:val="28"/>
          <w:szCs w:val="28"/>
        </w:rPr>
        <w:t xml:space="preserve">01.09.2020г. </w:t>
      </w:r>
      <w:proofErr w:type="spellStart"/>
      <w:r w:rsidR="009E188B" w:rsidRPr="002A732B">
        <w:rPr>
          <w:sz w:val="28"/>
          <w:szCs w:val="28"/>
        </w:rPr>
        <w:t>__________________</w:t>
      </w:r>
      <w:r w:rsidR="009E188B">
        <w:rPr>
          <w:sz w:val="28"/>
          <w:szCs w:val="28"/>
        </w:rPr>
        <w:t>Миненкова</w:t>
      </w:r>
      <w:proofErr w:type="spellEnd"/>
      <w:r w:rsidR="009E188B">
        <w:rPr>
          <w:sz w:val="28"/>
          <w:szCs w:val="28"/>
        </w:rPr>
        <w:t xml:space="preserve"> А.В.</w:t>
      </w:r>
      <w:bookmarkStart w:id="0" w:name="_GoBack"/>
      <w:bookmarkEnd w:id="0"/>
    </w:p>
    <w:p w:rsidR="00331B1A" w:rsidRDefault="00331B1A" w:rsidP="009770B4">
      <w:pPr>
        <w:ind w:left="43" w:right="10"/>
        <w:rPr>
          <w:sz w:val="28"/>
          <w:szCs w:val="28"/>
          <w:bdr w:val="none" w:sz="0" w:space="0" w:color="auto" w:frame="1"/>
        </w:rPr>
      </w:pPr>
    </w:p>
    <w:p w:rsidR="00110D50" w:rsidRDefault="00110D50"/>
    <w:sectPr w:rsidR="00110D50" w:rsidSect="00472D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00B3"/>
    <w:multiLevelType w:val="multilevel"/>
    <w:tmpl w:val="1948577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972E4A"/>
    <w:multiLevelType w:val="hybridMultilevel"/>
    <w:tmpl w:val="F718DA30"/>
    <w:lvl w:ilvl="0" w:tplc="F23E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1F9"/>
    <w:rsid w:val="00003692"/>
    <w:rsid w:val="000A38A1"/>
    <w:rsid w:val="00110D50"/>
    <w:rsid w:val="001235E0"/>
    <w:rsid w:val="0017410C"/>
    <w:rsid w:val="0019025E"/>
    <w:rsid w:val="001D32B0"/>
    <w:rsid w:val="001D4390"/>
    <w:rsid w:val="00226660"/>
    <w:rsid w:val="00262F1D"/>
    <w:rsid w:val="00274EB0"/>
    <w:rsid w:val="002A732B"/>
    <w:rsid w:val="00331B1A"/>
    <w:rsid w:val="00345E22"/>
    <w:rsid w:val="003563D4"/>
    <w:rsid w:val="00386E7D"/>
    <w:rsid w:val="00397AAA"/>
    <w:rsid w:val="00411864"/>
    <w:rsid w:val="00472D06"/>
    <w:rsid w:val="0049666D"/>
    <w:rsid w:val="004D3C1E"/>
    <w:rsid w:val="004E158B"/>
    <w:rsid w:val="00551389"/>
    <w:rsid w:val="00574E4E"/>
    <w:rsid w:val="005C747A"/>
    <w:rsid w:val="005D067C"/>
    <w:rsid w:val="005F0D24"/>
    <w:rsid w:val="006A2905"/>
    <w:rsid w:val="007719FD"/>
    <w:rsid w:val="007950F0"/>
    <w:rsid w:val="007B2B02"/>
    <w:rsid w:val="008C08A2"/>
    <w:rsid w:val="008E2B80"/>
    <w:rsid w:val="008F20DA"/>
    <w:rsid w:val="009372A1"/>
    <w:rsid w:val="009448CC"/>
    <w:rsid w:val="00945461"/>
    <w:rsid w:val="00970576"/>
    <w:rsid w:val="009770B4"/>
    <w:rsid w:val="009A569B"/>
    <w:rsid w:val="009E188B"/>
    <w:rsid w:val="00A35C6B"/>
    <w:rsid w:val="00A44CF8"/>
    <w:rsid w:val="00A83B69"/>
    <w:rsid w:val="00AA030C"/>
    <w:rsid w:val="00AA0A2F"/>
    <w:rsid w:val="00B3357D"/>
    <w:rsid w:val="00B40219"/>
    <w:rsid w:val="00B8096D"/>
    <w:rsid w:val="00BB2AB7"/>
    <w:rsid w:val="00BC6391"/>
    <w:rsid w:val="00C527A7"/>
    <w:rsid w:val="00C56A5A"/>
    <w:rsid w:val="00C85926"/>
    <w:rsid w:val="00D10655"/>
    <w:rsid w:val="00D70425"/>
    <w:rsid w:val="00D9167D"/>
    <w:rsid w:val="00D92010"/>
    <w:rsid w:val="00DA2115"/>
    <w:rsid w:val="00E3762C"/>
    <w:rsid w:val="00E42943"/>
    <w:rsid w:val="00E86706"/>
    <w:rsid w:val="00E95F9F"/>
    <w:rsid w:val="00EF2E6C"/>
    <w:rsid w:val="00F256D4"/>
    <w:rsid w:val="00F46C2A"/>
    <w:rsid w:val="00F97097"/>
    <w:rsid w:val="00FA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4E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E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4D3C1E"/>
    <w:rPr>
      <w:b/>
      <w:bCs/>
    </w:rPr>
  </w:style>
  <w:style w:type="paragraph" w:styleId="a4">
    <w:name w:val="No Spacing"/>
    <w:basedOn w:val="a"/>
    <w:link w:val="a5"/>
    <w:uiPriority w:val="1"/>
    <w:qFormat/>
    <w:rsid w:val="004D3C1E"/>
  </w:style>
  <w:style w:type="character" w:customStyle="1" w:styleId="a5">
    <w:name w:val="Без интервала Знак"/>
    <w:link w:val="a4"/>
    <w:uiPriority w:val="1"/>
    <w:rsid w:val="004D3C1E"/>
    <w:rPr>
      <w:sz w:val="24"/>
      <w:szCs w:val="24"/>
    </w:rPr>
  </w:style>
  <w:style w:type="paragraph" w:styleId="a6">
    <w:name w:val="List Paragraph"/>
    <w:basedOn w:val="a"/>
    <w:uiPriority w:val="34"/>
    <w:qFormat/>
    <w:rsid w:val="004D3C1E"/>
    <w:pPr>
      <w:ind w:left="708"/>
    </w:pPr>
    <w:rPr>
      <w:rFonts w:cs="Calibri"/>
    </w:rPr>
  </w:style>
  <w:style w:type="paragraph" w:styleId="a7">
    <w:name w:val="Title"/>
    <w:basedOn w:val="a"/>
    <w:next w:val="a"/>
    <w:link w:val="a8"/>
    <w:qFormat/>
    <w:rsid w:val="00574E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74E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574E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574E4E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qFormat/>
    <w:rsid w:val="00574E4E"/>
    <w:rPr>
      <w:i/>
      <w:iCs/>
    </w:rPr>
  </w:style>
  <w:style w:type="character" w:customStyle="1" w:styleId="apple-converted-space">
    <w:name w:val="apple-converted-space"/>
    <w:uiPriority w:val="99"/>
    <w:rsid w:val="00FA51F9"/>
  </w:style>
  <w:style w:type="character" w:customStyle="1" w:styleId="Bodytext2">
    <w:name w:val="Body text (2)_"/>
    <w:basedOn w:val="a0"/>
    <w:link w:val="Bodytext20"/>
    <w:locked/>
    <w:rsid w:val="005D067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D067C"/>
    <w:pPr>
      <w:widowControl w:val="0"/>
      <w:shd w:val="clear" w:color="auto" w:fill="FFFFFF"/>
      <w:spacing w:before="240" w:line="211" w:lineRule="exact"/>
      <w:jc w:val="both"/>
    </w:pPr>
    <w:rPr>
      <w:sz w:val="19"/>
      <w:szCs w:val="19"/>
    </w:rPr>
  </w:style>
  <w:style w:type="character" w:customStyle="1" w:styleId="Bodytext3">
    <w:name w:val="Body text (3)_"/>
    <w:basedOn w:val="a0"/>
    <w:link w:val="Bodytext30"/>
    <w:locked/>
    <w:rsid w:val="005D067C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5D067C"/>
    <w:pPr>
      <w:widowControl w:val="0"/>
      <w:shd w:val="clear" w:color="auto" w:fill="FFFFFF"/>
      <w:spacing w:after="360" w:line="197" w:lineRule="exact"/>
      <w:jc w:val="center"/>
    </w:pPr>
    <w:rPr>
      <w:sz w:val="17"/>
      <w:szCs w:val="17"/>
    </w:rPr>
  </w:style>
  <w:style w:type="character" w:customStyle="1" w:styleId="Bodytext4">
    <w:name w:val="Body text (4)_"/>
    <w:basedOn w:val="a0"/>
    <w:link w:val="Bodytext40"/>
    <w:locked/>
    <w:rsid w:val="005D067C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D067C"/>
    <w:pPr>
      <w:widowControl w:val="0"/>
      <w:shd w:val="clear" w:color="auto" w:fill="FFFFFF"/>
      <w:spacing w:before="360" w:after="240" w:line="0" w:lineRule="atLeast"/>
      <w:jc w:val="center"/>
    </w:pPr>
    <w:rPr>
      <w:b/>
      <w:bCs/>
      <w:sz w:val="20"/>
      <w:szCs w:val="20"/>
    </w:rPr>
  </w:style>
  <w:style w:type="character" w:customStyle="1" w:styleId="Bodytext2Exact">
    <w:name w:val="Body text (2) Exact"/>
    <w:basedOn w:val="a0"/>
    <w:rsid w:val="005D06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2Italic">
    <w:name w:val="Body text (2) + Italic"/>
    <w:basedOn w:val="Bodytext2"/>
    <w:rsid w:val="005D067C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D067C"/>
    <w:rPr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5D067C"/>
    <w:rPr>
      <w:color w:val="000000"/>
      <w:spacing w:val="10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F030-FCAE-44CA-801F-34BFCF0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27</cp:revision>
  <cp:lastPrinted>2020-10-12T09:36:00Z</cp:lastPrinted>
  <dcterms:created xsi:type="dcterms:W3CDTF">2002-01-01T00:57:00Z</dcterms:created>
  <dcterms:modified xsi:type="dcterms:W3CDTF">2020-12-24T13:48:00Z</dcterms:modified>
</cp:coreProperties>
</file>